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3B1" w:rsidRP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6E53B1">
        <w:rPr>
          <w:rFonts w:asciiTheme="minorHAnsi" w:eastAsia="Times New Roman" w:hAnsiTheme="minorHAnsi" w:cstheme="minorHAnsi"/>
          <w:szCs w:val="24"/>
        </w:rPr>
        <w:t xml:space="preserve">K bezproblémové adaptaci nových dětí je vhodné využít adaptační plán. </w:t>
      </w:r>
    </w:p>
    <w:p w:rsidR="006E53B1" w:rsidRP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:rsidR="006E53B1" w:rsidRPr="006E53B1" w:rsidRDefault="006E53B1" w:rsidP="006967B9">
      <w:pPr>
        <w:spacing w:after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  <w:r w:rsidRPr="006E53B1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UKÁZKA – Adaptační plán dítěte v MŠ </w:t>
      </w:r>
    </w:p>
    <w:p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 xml:space="preserve">Naše mateřská škola má pro nové děti vypracovaný tzv. adaptační plán, který dětem umožňuje si postupně zvykat na prostředí MŠ s podporou </w:t>
      </w:r>
      <w:r w:rsidR="006967B9">
        <w:rPr>
          <w:rFonts w:asciiTheme="minorHAnsi" w:hAnsiTheme="minorHAnsi" w:cstheme="minorHAnsi"/>
          <w:color w:val="000000"/>
        </w:rPr>
        <w:t>vlastních rodičů a pedagogů MŠ.</w:t>
      </w:r>
    </w:p>
    <w:p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>Dítěti při adaptaci velmi pomáhá, když se rodič zpočátku účastní pobytu v</w:t>
      </w:r>
      <w:r w:rsidR="006967B9">
        <w:rPr>
          <w:rFonts w:asciiTheme="minorHAnsi" w:hAnsiTheme="minorHAnsi" w:cstheme="minorHAnsi"/>
          <w:color w:val="000000"/>
        </w:rPr>
        <w:t> </w:t>
      </w:r>
      <w:r w:rsidRPr="006E53B1">
        <w:rPr>
          <w:rFonts w:asciiTheme="minorHAnsi" w:hAnsiTheme="minorHAnsi" w:cstheme="minorHAnsi"/>
          <w:color w:val="000000"/>
        </w:rPr>
        <w:t>MŠ spolu s ním podle následujícího plánu:</w:t>
      </w:r>
    </w:p>
    <w:p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>1.</w:t>
      </w:r>
      <w:r w:rsidR="006967B9">
        <w:rPr>
          <w:rFonts w:asciiTheme="minorHAnsi" w:hAnsiTheme="minorHAnsi" w:cstheme="minorHAnsi"/>
          <w:color w:val="000000"/>
        </w:rPr>
        <w:t xml:space="preserve"> </w:t>
      </w:r>
      <w:r w:rsidRPr="006E53B1">
        <w:rPr>
          <w:rFonts w:asciiTheme="minorHAnsi" w:hAnsiTheme="minorHAnsi" w:cstheme="minorHAnsi"/>
          <w:color w:val="000000"/>
        </w:rPr>
        <w:t>-</w:t>
      </w:r>
      <w:r w:rsidR="006967B9">
        <w:rPr>
          <w:rFonts w:asciiTheme="minorHAnsi" w:hAnsiTheme="minorHAnsi" w:cstheme="minorHAnsi"/>
          <w:color w:val="000000"/>
        </w:rPr>
        <w:t xml:space="preserve"> </w:t>
      </w:r>
      <w:r w:rsidRPr="006E53B1">
        <w:rPr>
          <w:rFonts w:asciiTheme="minorHAnsi" w:hAnsiTheme="minorHAnsi" w:cstheme="minorHAnsi"/>
          <w:color w:val="000000"/>
        </w:rPr>
        <w:t>3. den pobytu dítěte v MŠ: Rodič přijde s dítětem do MŠ (pokud možno vždy ve stejnou dobu), zůstane asi 1 hodinu s dítětem ve třídě a pak zase odchází společně domů. Rodič je v MŠ spíše pasivní podporou dítěti (např. nenaléhá na dítě, aby se zapojilo do činností). Akceptuje, že dítě vyhledává jeho blízkost, když se cítí nejistě a potřebuje jeho oporu.</w:t>
      </w:r>
    </w:p>
    <w:p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</w:rPr>
      </w:pPr>
      <w:r w:rsidRPr="006E53B1">
        <w:rPr>
          <w:rFonts w:asciiTheme="minorHAnsi" w:hAnsiTheme="minorHAnsi" w:cstheme="minorHAnsi"/>
          <w:color w:val="000000"/>
        </w:rPr>
        <w:t>4. den přivede rodič dítě do MŠ a odchází, odloučení trvá jen 30 minut. Pokud dítě zvládlo odloučení dobře, 5. a 6. den je rodič pouze k dispozici v</w:t>
      </w:r>
      <w:r w:rsidR="006967B9">
        <w:rPr>
          <w:rFonts w:asciiTheme="minorHAnsi" w:hAnsiTheme="minorHAnsi" w:cstheme="minorHAnsi"/>
          <w:color w:val="000000"/>
        </w:rPr>
        <w:t> </w:t>
      </w:r>
      <w:r w:rsidRPr="006E53B1">
        <w:rPr>
          <w:rFonts w:asciiTheme="minorHAnsi" w:hAnsiTheme="minorHAnsi" w:cstheme="minorHAnsi"/>
          <w:color w:val="000000"/>
        </w:rPr>
        <w:t>MŠ, aby mohl být v případě potřeby přivolán do třídy. Po 6 dnech může být adaptační období ukončeno.</w:t>
      </w:r>
    </w:p>
    <w:p w:rsidR="006E53B1" w:rsidRDefault="006E53B1" w:rsidP="006967B9">
      <w:pPr>
        <w:spacing w:after="0" w:line="240" w:lineRule="auto"/>
        <w:rPr>
          <w:rFonts w:asciiTheme="minorHAnsi" w:hAnsiTheme="minorHAnsi" w:cstheme="minorHAnsi"/>
          <w:color w:val="000000"/>
          <w:szCs w:val="24"/>
        </w:rPr>
      </w:pPr>
      <w:r w:rsidRPr="006E53B1">
        <w:rPr>
          <w:rFonts w:asciiTheme="minorHAnsi" w:hAnsiTheme="minorHAnsi" w:cstheme="minorHAnsi"/>
          <w:color w:val="000000"/>
          <w:szCs w:val="24"/>
        </w:rPr>
        <w:t>V případě, že 4. den zvládá dítě odloučení těžce, prodloužíme adaptační období na 2 - 3 týdny a s dalším pokusem o odloučení pár dní počkáme. S</w:t>
      </w:r>
      <w:r w:rsidR="006967B9">
        <w:rPr>
          <w:rFonts w:asciiTheme="minorHAnsi" w:hAnsiTheme="minorHAnsi" w:cstheme="minorHAnsi"/>
          <w:color w:val="000000"/>
          <w:szCs w:val="24"/>
        </w:rPr>
        <w:t> </w:t>
      </w:r>
      <w:r w:rsidRPr="006E53B1">
        <w:rPr>
          <w:rFonts w:asciiTheme="minorHAnsi" w:hAnsiTheme="minorHAnsi" w:cstheme="minorHAnsi"/>
          <w:color w:val="000000"/>
          <w:szCs w:val="24"/>
        </w:rPr>
        <w:t xml:space="preserve">rodiči se individuálně domlouváme </w:t>
      </w:r>
      <w:r w:rsidRPr="00B85AAF">
        <w:rPr>
          <w:rFonts w:asciiTheme="minorHAnsi" w:hAnsiTheme="minorHAnsi" w:cstheme="minorHAnsi"/>
          <w:szCs w:val="24"/>
        </w:rPr>
        <w:t>na průběhu adaptace dítěte v MŠ</w:t>
      </w:r>
      <w:r w:rsidRPr="006E53B1">
        <w:rPr>
          <w:rFonts w:asciiTheme="minorHAnsi" w:hAnsiTheme="minorHAnsi" w:cstheme="minorHAnsi"/>
          <w:color w:val="000000"/>
          <w:szCs w:val="24"/>
        </w:rPr>
        <w:t xml:space="preserve"> a</w:t>
      </w:r>
      <w:r w:rsidR="006967B9">
        <w:rPr>
          <w:rFonts w:asciiTheme="minorHAnsi" w:hAnsiTheme="minorHAnsi" w:cstheme="minorHAnsi"/>
          <w:color w:val="000000"/>
          <w:szCs w:val="24"/>
        </w:rPr>
        <w:t> </w:t>
      </w:r>
      <w:r w:rsidRPr="006E53B1">
        <w:rPr>
          <w:rFonts w:asciiTheme="minorHAnsi" w:hAnsiTheme="minorHAnsi" w:cstheme="minorHAnsi"/>
          <w:color w:val="000000"/>
          <w:szCs w:val="24"/>
        </w:rPr>
        <w:t>hledáme optimální řešení.</w:t>
      </w:r>
    </w:p>
    <w:p w:rsidR="006967B9" w:rsidRPr="006E53B1" w:rsidRDefault="006967B9" w:rsidP="006967B9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:rsidR="006E53B1" w:rsidRP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:rsidR="006E53B1" w:rsidRDefault="001A5075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使用</w:t>
      </w:r>
      <w:r w:rsidR="00030DCB">
        <w:rPr>
          <w:rFonts w:asciiTheme="minorHAnsi" w:hAnsiTheme="minorHAnsi" w:cstheme="minorHAnsi"/>
          <w:color w:val="0070C0"/>
          <w:szCs w:val="24"/>
          <w:lang w:eastAsia="zh-CN"/>
        </w:rPr>
        <w:t>适应计划适合新</w:t>
      </w:r>
      <w:r w:rsidR="007D1BB8">
        <w:rPr>
          <w:rFonts w:asciiTheme="minorHAnsi" w:hAnsiTheme="minorHAnsi" w:cstheme="minorHAnsi"/>
          <w:color w:val="0070C0"/>
          <w:szCs w:val="24"/>
          <w:lang w:eastAsia="zh-CN"/>
        </w:rPr>
        <w:t>入园</w:t>
      </w:r>
      <w:r w:rsidR="00030DCB">
        <w:rPr>
          <w:rFonts w:asciiTheme="minorHAnsi" w:hAnsiTheme="minorHAnsi" w:cstheme="minorHAnsi"/>
          <w:color w:val="0070C0"/>
          <w:szCs w:val="24"/>
          <w:lang w:eastAsia="zh-CN"/>
        </w:rPr>
        <w:t>儿童</w:t>
      </w:r>
      <w:r w:rsidR="00D93121">
        <w:rPr>
          <w:rFonts w:asciiTheme="minorHAnsi" w:hAnsiTheme="minorHAnsi" w:cstheme="minorHAnsi"/>
          <w:color w:val="0070C0"/>
          <w:szCs w:val="24"/>
          <w:lang w:eastAsia="zh-CN"/>
        </w:rPr>
        <w:t>能够顺利适应</w:t>
      </w:r>
      <w:r w:rsidR="00D93121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6E53B1" w:rsidRPr="006E53B1">
        <w:rPr>
          <w:rFonts w:asciiTheme="minorHAnsi" w:eastAsia="Times New Roman" w:hAnsiTheme="minorHAnsi" w:cstheme="minorHAnsi"/>
          <w:color w:val="0070C0"/>
          <w:szCs w:val="24"/>
          <w:lang w:eastAsia="zh-CN"/>
        </w:rPr>
        <w:t xml:space="preserve"> </w:t>
      </w:r>
    </w:p>
    <w:p w:rsidR="006967B9" w:rsidRPr="006E53B1" w:rsidRDefault="006967B9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Cs w:val="24"/>
          <w:lang w:eastAsia="zh-CN"/>
        </w:rPr>
      </w:pPr>
    </w:p>
    <w:p w:rsidR="006E53B1" w:rsidRPr="006E53B1" w:rsidRDefault="00D93121" w:rsidP="006967B9">
      <w:pPr>
        <w:spacing w:after="0"/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  <w:lang w:eastAsia="zh-CN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  <w:lang w:eastAsia="zh-CN"/>
        </w:rPr>
        <w:t>说明</w:t>
      </w:r>
      <w:r w:rsidR="006E53B1" w:rsidRPr="006E53B1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  <w:lang w:eastAsia="zh-CN"/>
        </w:rPr>
        <w:t>–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  <w:lang w:eastAsia="zh-CN"/>
        </w:rPr>
        <w:t>幼儿园儿童的适应计划</w:t>
      </w:r>
    </w:p>
    <w:p w:rsidR="006E53B1" w:rsidRPr="006E53B1" w:rsidRDefault="00D9312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  <w:lang w:eastAsia="zh-CN"/>
        </w:rPr>
        <w:t>我们的</w:t>
      </w:r>
      <w:r>
        <w:rPr>
          <w:rFonts w:asciiTheme="minorHAnsi" w:hAnsiTheme="minorHAnsi" w:cstheme="minorHAnsi"/>
          <w:color w:val="0070C0"/>
        </w:rPr>
        <w:t>幼儿园制定了新入学儿童的适应计划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2B7169">
        <w:rPr>
          <w:rFonts w:asciiTheme="minorHAnsi" w:hAnsiTheme="minorHAnsi" w:cstheme="minorHAnsi"/>
          <w:color w:val="0070C0"/>
          <w:lang w:eastAsia="zh-CN"/>
        </w:rPr>
        <w:t>孩子</w:t>
      </w:r>
      <w:r w:rsidR="00636063">
        <w:rPr>
          <w:rFonts w:asciiTheme="minorHAnsi" w:hAnsiTheme="minorHAnsi" w:cstheme="minorHAnsi"/>
          <w:color w:val="0070C0"/>
          <w:lang w:eastAsia="zh-CN"/>
        </w:rPr>
        <w:t>能够在自己父母和幼儿园老师的帮助下逐步适幼儿园的环境</w:t>
      </w:r>
      <w:r w:rsidR="00636063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</w:p>
    <w:p w:rsidR="006E53B1" w:rsidRPr="006E53B1" w:rsidRDefault="00636063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  <w:lang w:eastAsia="zh-CN"/>
        </w:rPr>
        <w:t>按照以下计划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>
        <w:rPr>
          <w:rFonts w:asciiTheme="minorHAnsi" w:hAnsiTheme="minorHAnsi" w:cstheme="minorHAnsi"/>
          <w:color w:val="0070C0"/>
          <w:lang w:eastAsia="zh-CN"/>
        </w:rPr>
        <w:t>当父母最初与幼童一起上幼儿园时</w:t>
      </w:r>
      <w:r w:rsidR="00574316">
        <w:rPr>
          <w:rFonts w:asciiTheme="minorHAnsi" w:hAnsiTheme="minorHAnsi" w:cstheme="minorHAnsi"/>
          <w:color w:val="0070C0"/>
          <w:lang w:eastAsia="zh-CN"/>
        </w:rPr>
        <w:t>会很大</w:t>
      </w:r>
      <w:r w:rsidR="002B7169">
        <w:rPr>
          <w:rFonts w:asciiTheme="minorHAnsi" w:hAnsiTheme="minorHAnsi" w:cstheme="minorHAnsi" w:hint="eastAsia"/>
          <w:color w:val="0070C0"/>
          <w:lang w:eastAsia="zh-CN"/>
        </w:rPr>
        <w:t>地帮助孩子</w:t>
      </w:r>
      <w:r w:rsidR="00574316">
        <w:rPr>
          <w:rFonts w:asciiTheme="minorHAnsi" w:hAnsiTheme="minorHAnsi" w:cstheme="minorHAnsi" w:hint="eastAsia"/>
          <w:color w:val="0070C0"/>
          <w:lang w:eastAsia="zh-CN"/>
        </w:rPr>
        <w:t>适应环境：</w:t>
      </w:r>
    </w:p>
    <w:p w:rsidR="006E53B1" w:rsidRPr="006E53B1" w:rsidRDefault="006A0AFA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 w:hint="eastAsia"/>
          <w:color w:val="0070C0"/>
          <w:lang w:eastAsia="zh-CN"/>
        </w:rPr>
        <w:t>第</w:t>
      </w:r>
      <w:r w:rsidR="00816074">
        <w:rPr>
          <w:rFonts w:asciiTheme="minorHAnsi" w:hAnsiTheme="minorHAnsi" w:cstheme="minorHAnsi" w:hint="eastAsia"/>
          <w:color w:val="0070C0"/>
          <w:lang w:eastAsia="zh-CN"/>
        </w:rPr>
        <w:t>1-3</w:t>
      </w:r>
      <w:r w:rsidR="00574316">
        <w:rPr>
          <w:rFonts w:asciiTheme="minorHAnsi" w:hAnsiTheme="minorHAnsi" w:cstheme="minorHAnsi" w:hint="eastAsia"/>
          <w:color w:val="0070C0"/>
          <w:lang w:eastAsia="zh-CN"/>
        </w:rPr>
        <w:t>天</w:t>
      </w:r>
      <w:r>
        <w:rPr>
          <w:rFonts w:asciiTheme="minorHAnsi" w:hAnsiTheme="minorHAnsi" w:cstheme="minorHAnsi" w:hint="eastAsia"/>
          <w:color w:val="0070C0"/>
          <w:lang w:eastAsia="zh-CN"/>
        </w:rPr>
        <w:t>孩子</w:t>
      </w:r>
      <w:r w:rsidR="00816074">
        <w:rPr>
          <w:rFonts w:asciiTheme="minorHAnsi" w:hAnsiTheme="minorHAnsi" w:cstheme="minorHAnsi" w:hint="eastAsia"/>
          <w:color w:val="0070C0"/>
          <w:lang w:eastAsia="zh-CN"/>
        </w:rPr>
        <w:t>在幼儿园：家长带孩子一起到幼儿园（如可能的话都在同一个</w:t>
      </w:r>
      <w:r w:rsidR="00574316">
        <w:rPr>
          <w:rFonts w:asciiTheme="minorHAnsi" w:hAnsiTheme="minorHAnsi" w:cstheme="minorHAnsi" w:hint="eastAsia"/>
          <w:color w:val="0070C0"/>
          <w:lang w:eastAsia="zh-CN"/>
        </w:rPr>
        <w:t>时间到幼儿园），</w:t>
      </w:r>
      <w:r w:rsidR="00816074">
        <w:rPr>
          <w:rFonts w:asciiTheme="minorHAnsi" w:hAnsiTheme="minorHAnsi" w:cstheme="minorHAnsi" w:hint="eastAsia"/>
          <w:color w:val="0070C0"/>
          <w:lang w:eastAsia="zh-CN"/>
        </w:rPr>
        <w:t>家长与孩子在班级一起逗留</w:t>
      </w:r>
      <w:r w:rsidR="00574316">
        <w:rPr>
          <w:rFonts w:asciiTheme="minorHAnsi" w:hAnsiTheme="minorHAnsi" w:cstheme="minorHAnsi" w:hint="eastAsia"/>
          <w:color w:val="0070C0"/>
          <w:lang w:eastAsia="zh-CN"/>
        </w:rPr>
        <w:t>大概一小时，然后带孩子一起回家。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  <w:r w:rsidR="00816074">
        <w:rPr>
          <w:rFonts w:asciiTheme="minorHAnsi" w:hAnsiTheme="minorHAnsi" w:cstheme="minorHAnsi"/>
          <w:color w:val="0070C0"/>
          <w:lang w:eastAsia="zh-CN"/>
        </w:rPr>
        <w:t>家长在幼儿园只是被动地</w:t>
      </w:r>
      <w:r>
        <w:rPr>
          <w:rFonts w:asciiTheme="minorHAnsi" w:hAnsiTheme="minorHAnsi" w:cstheme="minorHAnsi"/>
          <w:color w:val="0070C0"/>
          <w:lang w:eastAsia="zh-CN"/>
        </w:rPr>
        <w:t>帮助孩子</w:t>
      </w:r>
      <w:r w:rsidR="00816074">
        <w:rPr>
          <w:rFonts w:asciiTheme="minorHAnsi" w:hAnsiTheme="minorHAnsi" w:cstheme="minorHAnsi" w:hint="eastAsia"/>
          <w:color w:val="0070C0"/>
          <w:lang w:eastAsia="zh-CN"/>
        </w:rPr>
        <w:t>（</w:t>
      </w:r>
      <w:r>
        <w:rPr>
          <w:rFonts w:asciiTheme="minorHAnsi" w:hAnsiTheme="minorHAnsi" w:cstheme="minorHAnsi" w:hint="eastAsia"/>
          <w:color w:val="0070C0"/>
          <w:lang w:eastAsia="zh-CN"/>
        </w:rPr>
        <w:t>如不急于孩子</w:t>
      </w:r>
      <w:r w:rsidR="005A3905">
        <w:rPr>
          <w:rFonts w:asciiTheme="minorHAnsi" w:hAnsiTheme="minorHAnsi" w:cstheme="minorHAnsi" w:hint="eastAsia"/>
          <w:color w:val="0070C0"/>
          <w:lang w:eastAsia="zh-CN"/>
        </w:rPr>
        <w:t>能参与到活动中）。</w:t>
      </w:r>
      <w:r>
        <w:rPr>
          <w:rFonts w:asciiTheme="minorHAnsi" w:hAnsiTheme="minorHAnsi" w:cstheme="minorHAnsi"/>
          <w:color w:val="0070C0"/>
          <w:lang w:eastAsia="zh-CN"/>
        </w:rPr>
        <w:t>当孩子</w:t>
      </w:r>
      <w:r w:rsidR="005A3905">
        <w:rPr>
          <w:rFonts w:asciiTheme="minorHAnsi" w:hAnsiTheme="minorHAnsi" w:cstheme="minorHAnsi"/>
          <w:color w:val="0070C0"/>
          <w:lang w:eastAsia="zh-CN"/>
        </w:rPr>
        <w:t>缺乏安全感和需要帮助时</w:t>
      </w:r>
      <w:r>
        <w:rPr>
          <w:rFonts w:asciiTheme="minorHAnsi" w:hAnsiTheme="minorHAnsi" w:cstheme="minorHAnsi"/>
          <w:color w:val="0070C0"/>
          <w:lang w:eastAsia="zh-CN"/>
        </w:rPr>
        <w:t>接受孩子要找的</w:t>
      </w:r>
      <w:r w:rsidR="005A3905">
        <w:rPr>
          <w:rFonts w:asciiTheme="minorHAnsi" w:hAnsiTheme="minorHAnsi" w:cstheme="minorHAnsi"/>
          <w:color w:val="0070C0"/>
          <w:lang w:eastAsia="zh-CN"/>
        </w:rPr>
        <w:t>亲密感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 w:hint="eastAsia"/>
          <w:color w:val="0070C0"/>
          <w:lang w:eastAsia="zh-CN"/>
        </w:rPr>
        <w:t>。</w:t>
      </w:r>
    </w:p>
    <w:p w:rsidR="006E53B1" w:rsidRPr="006E53B1" w:rsidRDefault="006A0AFA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第</w:t>
      </w:r>
      <w:r w:rsidR="006E53B1" w:rsidRPr="006E53B1">
        <w:rPr>
          <w:rFonts w:asciiTheme="minorHAnsi" w:hAnsiTheme="minorHAnsi" w:cstheme="minorHAnsi"/>
          <w:color w:val="0070C0"/>
        </w:rPr>
        <w:t>4</w:t>
      </w:r>
      <w:r>
        <w:rPr>
          <w:rFonts w:asciiTheme="minorHAnsi" w:hAnsiTheme="minorHAnsi" w:cstheme="minorHAnsi"/>
          <w:color w:val="0070C0"/>
        </w:rPr>
        <w:t>天家长将孩子带到幼儿园</w:t>
      </w:r>
      <w:r>
        <w:rPr>
          <w:rFonts w:asciiTheme="minorHAnsi" w:hAnsiTheme="minorHAnsi" w:cstheme="minorHAnsi" w:hint="eastAsia"/>
          <w:color w:val="0070C0"/>
          <w:lang w:eastAsia="zh-CN"/>
        </w:rPr>
        <w:t>后离开，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与孩子分离</w:t>
      </w:r>
      <w:r>
        <w:rPr>
          <w:rFonts w:asciiTheme="minorHAnsi" w:hAnsiTheme="minorHAnsi" w:cstheme="minorHAnsi" w:hint="eastAsia"/>
          <w:color w:val="0070C0"/>
          <w:lang w:eastAsia="zh-CN"/>
        </w:rPr>
        <w:t>只持续</w:t>
      </w:r>
      <w:r>
        <w:rPr>
          <w:rFonts w:asciiTheme="minorHAnsi" w:hAnsiTheme="minorHAnsi" w:cstheme="minorHAnsi" w:hint="eastAsia"/>
          <w:color w:val="0070C0"/>
          <w:lang w:eastAsia="zh-CN"/>
        </w:rPr>
        <w:t>30</w:t>
      </w:r>
      <w:r>
        <w:rPr>
          <w:rFonts w:asciiTheme="minorHAnsi" w:hAnsiTheme="minorHAnsi" w:cstheme="minorHAnsi" w:hint="eastAsia"/>
          <w:color w:val="0070C0"/>
          <w:lang w:eastAsia="zh-CN"/>
        </w:rPr>
        <w:t>分钟。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  <w:r w:rsidR="00B473AA">
        <w:rPr>
          <w:rFonts w:asciiTheme="minorHAnsi" w:hAnsiTheme="minorHAnsi" w:cstheme="minorHAnsi"/>
          <w:color w:val="0070C0"/>
        </w:rPr>
        <w:t>如孩子能够适应分离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B473AA">
        <w:rPr>
          <w:rFonts w:asciiTheme="minorHAnsi" w:hAnsiTheme="minorHAnsi" w:cstheme="minorHAnsi"/>
          <w:color w:val="0070C0"/>
        </w:rPr>
        <w:t>第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5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天和第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6</w:t>
      </w:r>
      <w:r w:rsidR="00B473AA">
        <w:rPr>
          <w:rFonts w:asciiTheme="minorHAnsi" w:hAnsiTheme="minorHAnsi" w:cstheme="minorHAnsi" w:hint="eastAsia"/>
          <w:color w:val="0070C0"/>
          <w:lang w:eastAsia="zh-CN"/>
        </w:rPr>
        <w:t>天</w:t>
      </w:r>
      <w:r w:rsidR="00E03F6E">
        <w:rPr>
          <w:rFonts w:asciiTheme="minorHAnsi" w:hAnsiTheme="minorHAnsi" w:cstheme="minorHAnsi"/>
          <w:color w:val="0070C0"/>
          <w:lang w:eastAsia="zh-CN"/>
        </w:rPr>
        <w:t>家长只需要在幼儿园内</w:t>
      </w:r>
      <w:r w:rsidR="00E03F6E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E03F6E">
        <w:rPr>
          <w:rFonts w:asciiTheme="minorHAnsi" w:hAnsiTheme="minorHAnsi" w:cstheme="minorHAnsi"/>
          <w:color w:val="0070C0"/>
          <w:lang w:eastAsia="zh-CN"/>
        </w:rPr>
        <w:t>以便在需要时被传唤到班级</w:t>
      </w:r>
      <w:bookmarkStart w:id="0" w:name="_GoBack"/>
      <w:bookmarkEnd w:id="0"/>
      <w:r w:rsidR="00E03F6E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E03F6E">
        <w:rPr>
          <w:rFonts w:asciiTheme="minorHAnsi" w:hAnsiTheme="minorHAnsi" w:cstheme="minorHAnsi" w:hint="eastAsia"/>
          <w:color w:val="0070C0"/>
          <w:lang w:eastAsia="zh-CN"/>
        </w:rPr>
        <w:t>6</w:t>
      </w:r>
      <w:r w:rsidR="00E03F6E">
        <w:rPr>
          <w:rFonts w:asciiTheme="minorHAnsi" w:hAnsiTheme="minorHAnsi" w:cstheme="minorHAnsi" w:hint="eastAsia"/>
          <w:color w:val="0070C0"/>
          <w:lang w:eastAsia="zh-CN"/>
        </w:rPr>
        <w:t>天之后可以结束适应期。</w:t>
      </w:r>
    </w:p>
    <w:p w:rsidR="006E53B1" w:rsidRPr="006E53B1" w:rsidRDefault="00E03F6E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如在第</w:t>
      </w:r>
      <w:r>
        <w:rPr>
          <w:rFonts w:asciiTheme="minorHAnsi" w:hAnsiTheme="minorHAnsi" w:cstheme="minorHAnsi" w:hint="eastAsia"/>
          <w:color w:val="0070C0"/>
          <w:lang w:eastAsia="zh-CN"/>
        </w:rPr>
        <w:t>4</w:t>
      </w:r>
      <w:r>
        <w:rPr>
          <w:rFonts w:asciiTheme="minorHAnsi" w:hAnsiTheme="minorHAnsi" w:cstheme="minorHAnsi" w:hint="eastAsia"/>
          <w:color w:val="0070C0"/>
          <w:lang w:eastAsia="zh-CN"/>
        </w:rPr>
        <w:t>天孩子很困难适应分离，我们将延长适应期</w:t>
      </w:r>
      <w:r>
        <w:rPr>
          <w:rFonts w:asciiTheme="minorHAnsi" w:hAnsiTheme="minorHAnsi" w:cstheme="minorHAnsi" w:hint="eastAsia"/>
          <w:color w:val="0070C0"/>
          <w:lang w:eastAsia="zh-CN"/>
        </w:rPr>
        <w:t>2-3</w:t>
      </w:r>
      <w:r>
        <w:rPr>
          <w:rFonts w:asciiTheme="minorHAnsi" w:hAnsiTheme="minorHAnsi" w:cstheme="minorHAnsi" w:hint="eastAsia"/>
          <w:color w:val="0070C0"/>
          <w:lang w:eastAsia="zh-CN"/>
        </w:rPr>
        <w:t>周，</w:t>
      </w:r>
      <w:r w:rsidR="00C0591C">
        <w:rPr>
          <w:rFonts w:asciiTheme="minorHAnsi" w:hAnsiTheme="minorHAnsi" w:cstheme="minorHAnsi"/>
          <w:color w:val="0070C0"/>
          <w:lang w:eastAsia="zh-CN"/>
        </w:rPr>
        <w:t>我们将等待分离几天的再次尝试</w:t>
      </w:r>
      <w:r w:rsidR="00C0591C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6D0D9D">
        <w:rPr>
          <w:rFonts w:asciiTheme="minorHAnsi" w:hAnsiTheme="minorHAnsi" w:cstheme="minorHAnsi" w:hint="eastAsia"/>
          <w:color w:val="0070C0"/>
          <w:lang w:eastAsia="zh-CN"/>
        </w:rPr>
        <w:t>我们</w:t>
      </w:r>
      <w:r w:rsidR="00C0591C">
        <w:rPr>
          <w:rFonts w:asciiTheme="minorHAnsi" w:hAnsiTheme="minorHAnsi" w:cstheme="minorHAnsi" w:hint="eastAsia"/>
          <w:color w:val="0070C0"/>
          <w:lang w:eastAsia="zh-CN"/>
        </w:rPr>
        <w:t>与家长单独探讨</w:t>
      </w:r>
      <w:r w:rsidR="006D0D9D">
        <w:rPr>
          <w:rFonts w:asciiTheme="minorHAnsi" w:hAnsiTheme="minorHAnsi" w:cstheme="minorHAnsi" w:hint="eastAsia"/>
          <w:color w:val="0070C0"/>
          <w:lang w:eastAsia="zh-CN"/>
        </w:rPr>
        <w:t>在幼儿园孩子的</w:t>
      </w:r>
      <w:r w:rsidR="00C0591C">
        <w:rPr>
          <w:rFonts w:asciiTheme="minorHAnsi" w:hAnsiTheme="minorHAnsi" w:cstheme="minorHAnsi"/>
          <w:color w:val="0070C0"/>
          <w:lang w:eastAsia="zh-CN"/>
        </w:rPr>
        <w:t>适应过程</w:t>
      </w:r>
      <w:r w:rsidR="006D0D9D">
        <w:rPr>
          <w:rFonts w:asciiTheme="minorHAnsi" w:hAnsiTheme="minorHAnsi" w:cstheme="minorHAnsi" w:hint="eastAsia"/>
          <w:color w:val="0070C0"/>
          <w:lang w:eastAsia="zh-CN"/>
        </w:rPr>
        <w:t>，并寻找最佳解决方案。</w:t>
      </w:r>
    </w:p>
    <w:p w:rsidR="0002012F" w:rsidRPr="006E53B1" w:rsidRDefault="0002012F" w:rsidP="00E96E9E">
      <w:pPr>
        <w:rPr>
          <w:rFonts w:asciiTheme="minorHAnsi" w:hAnsiTheme="minorHAnsi" w:cstheme="minorHAnsi"/>
          <w:b/>
          <w:noProof/>
          <w:color w:val="0070C0"/>
          <w:szCs w:val="24"/>
          <w:u w:val="single"/>
          <w:lang w:eastAsia="zh-CN"/>
        </w:rPr>
        <w:sectPr w:rsidR="0002012F" w:rsidRPr="006E53B1" w:rsidSect="006E53B1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:rsidR="00194EA1" w:rsidRPr="006E53B1" w:rsidRDefault="00194EA1" w:rsidP="00497FF0">
      <w:pPr>
        <w:spacing w:before="120" w:after="120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6E53B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D95" w:rsidRDefault="004D5D95">
      <w:pPr>
        <w:spacing w:after="0" w:line="240" w:lineRule="auto"/>
      </w:pPr>
      <w:r>
        <w:separator/>
      </w:r>
    </w:p>
  </w:endnote>
  <w:endnote w:type="continuationSeparator" w:id="0">
    <w:p w:rsidR="004D5D95" w:rsidRDefault="004D5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val="en-US" w:eastAsia="zh-CN"/>
      </w:rPr>
      <w:drawing>
        <wp:inline distT="0" distB="0" distL="0" distR="0">
          <wp:extent cx="704850" cy="476250"/>
          <wp:effectExtent l="0" t="0" r="0" b="0"/>
          <wp:docPr id="1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1676400" cy="476250"/>
          <wp:effectExtent l="0" t="0" r="0" b="0"/>
          <wp:docPr id="1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497FF0" w:rsidRPr="00962592" w:rsidRDefault="00497FF0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en-US" w:eastAsia="zh-CN"/>
      </w:rPr>
      <w:drawing>
        <wp:inline distT="0" distB="0" distL="0" distR="0">
          <wp:extent cx="704850" cy="476250"/>
          <wp:effectExtent l="0" t="0" r="0" b="0"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1676400" cy="476250"/>
          <wp:effectExtent l="0" t="0" r="0" b="0"/>
          <wp:docPr id="2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981075" cy="466725"/>
          <wp:effectExtent l="0" t="0" r="9525" b="9525"/>
          <wp:docPr id="2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:rsidR="0093783D" w:rsidRDefault="007A7B92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7D1BB8">
          <w:rPr>
            <w:noProof/>
          </w:rPr>
          <w:t>2</w:t>
        </w:r>
        <w:r>
          <w:fldChar w:fldCharType="end"/>
        </w:r>
      </w:p>
    </w:sdtContent>
  </w:sdt>
  <w:p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D95" w:rsidRDefault="004D5D95">
      <w:pPr>
        <w:spacing w:after="0" w:line="240" w:lineRule="auto"/>
      </w:pPr>
      <w:r>
        <w:separator/>
      </w:r>
    </w:p>
  </w:footnote>
  <w:footnote w:type="continuationSeparator" w:id="0">
    <w:p w:rsidR="004D5D95" w:rsidRDefault="004D5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val="en-US" w:eastAsia="zh-CN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2" name="Obrázek 1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inline distT="0" distB="0" distL="0" distR="0">
          <wp:extent cx="961478" cy="493200"/>
          <wp:effectExtent l="0" t="0" r="0" b="2540"/>
          <wp:docPr id="13" name="Obrázek 1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497FF0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EB5A83C" wp14:editId="2A03E7F4">
          <wp:simplePos x="0" y="0"/>
          <wp:positionH relativeFrom="column">
            <wp:posOffset>8090535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5A7D6C6" wp14:editId="02E73BE8">
          <wp:simplePos x="0" y="0"/>
          <wp:positionH relativeFrom="column">
            <wp:posOffset>-106680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:rsidR="00BD496D" w:rsidRDefault="00BD496D" w:rsidP="00BD496D">
    <w:pPr>
      <w:spacing w:after="0" w:line="240" w:lineRule="auto"/>
      <w:rPr>
        <w:i/>
        <w:sz w:val="16"/>
        <w:szCs w:val="16"/>
      </w:rPr>
    </w:pPr>
  </w:p>
  <w:p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0DCB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A5075"/>
    <w:rsid w:val="001D3762"/>
    <w:rsid w:val="002360C8"/>
    <w:rsid w:val="00266950"/>
    <w:rsid w:val="00270914"/>
    <w:rsid w:val="002872BA"/>
    <w:rsid w:val="002A4349"/>
    <w:rsid w:val="002B7169"/>
    <w:rsid w:val="00312298"/>
    <w:rsid w:val="003363D1"/>
    <w:rsid w:val="00343A91"/>
    <w:rsid w:val="00344BBB"/>
    <w:rsid w:val="00346EF5"/>
    <w:rsid w:val="003648AC"/>
    <w:rsid w:val="00393435"/>
    <w:rsid w:val="004204DC"/>
    <w:rsid w:val="004262AE"/>
    <w:rsid w:val="0045262C"/>
    <w:rsid w:val="00485C7B"/>
    <w:rsid w:val="004923A4"/>
    <w:rsid w:val="00497FF0"/>
    <w:rsid w:val="004C4239"/>
    <w:rsid w:val="004C5652"/>
    <w:rsid w:val="004D517F"/>
    <w:rsid w:val="004D5D95"/>
    <w:rsid w:val="004E5C1A"/>
    <w:rsid w:val="00503C1B"/>
    <w:rsid w:val="0051686C"/>
    <w:rsid w:val="00571D1D"/>
    <w:rsid w:val="00574316"/>
    <w:rsid w:val="005A3905"/>
    <w:rsid w:val="005B63FE"/>
    <w:rsid w:val="005C4517"/>
    <w:rsid w:val="00617E11"/>
    <w:rsid w:val="00636063"/>
    <w:rsid w:val="006745D9"/>
    <w:rsid w:val="00687042"/>
    <w:rsid w:val="006967B9"/>
    <w:rsid w:val="006A0AFA"/>
    <w:rsid w:val="006B22FC"/>
    <w:rsid w:val="006D003E"/>
    <w:rsid w:val="006D0D9D"/>
    <w:rsid w:val="006E53B1"/>
    <w:rsid w:val="0070742C"/>
    <w:rsid w:val="00760C10"/>
    <w:rsid w:val="007774DF"/>
    <w:rsid w:val="0078442F"/>
    <w:rsid w:val="007A7B92"/>
    <w:rsid w:val="007B58DE"/>
    <w:rsid w:val="007D1BB8"/>
    <w:rsid w:val="00816074"/>
    <w:rsid w:val="00840FA6"/>
    <w:rsid w:val="00853AD8"/>
    <w:rsid w:val="00875106"/>
    <w:rsid w:val="00896FEA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AC6C26"/>
    <w:rsid w:val="00B05B06"/>
    <w:rsid w:val="00B473AA"/>
    <w:rsid w:val="00B72082"/>
    <w:rsid w:val="00B85AAF"/>
    <w:rsid w:val="00BB2952"/>
    <w:rsid w:val="00BD496D"/>
    <w:rsid w:val="00C0591C"/>
    <w:rsid w:val="00C205C1"/>
    <w:rsid w:val="00C75AB9"/>
    <w:rsid w:val="00C82CCF"/>
    <w:rsid w:val="00C86BB2"/>
    <w:rsid w:val="00CC5502"/>
    <w:rsid w:val="00D00C4E"/>
    <w:rsid w:val="00D142D1"/>
    <w:rsid w:val="00D23786"/>
    <w:rsid w:val="00D35A02"/>
    <w:rsid w:val="00D52938"/>
    <w:rsid w:val="00D66AFB"/>
    <w:rsid w:val="00D81983"/>
    <w:rsid w:val="00D93121"/>
    <w:rsid w:val="00DB4EBE"/>
    <w:rsid w:val="00DD1A0B"/>
    <w:rsid w:val="00DE06A0"/>
    <w:rsid w:val="00DE47A6"/>
    <w:rsid w:val="00E03F6E"/>
    <w:rsid w:val="00E22B7F"/>
    <w:rsid w:val="00E25221"/>
    <w:rsid w:val="00E47461"/>
    <w:rsid w:val="00E60A81"/>
    <w:rsid w:val="00E96E9E"/>
    <w:rsid w:val="00EB6042"/>
    <w:rsid w:val="00EC3C50"/>
    <w:rsid w:val="00EE5B2B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6FAC4"/>
  <w15:docId w15:val="{65B1B1A9-DA26-449E-A001-AE78764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UHRUZACKTJEK-540971305-182402</_dlc_DocId>
    <_dlc_DocIdUrl xmlns="889b5d77-561b-4745-9149-1638f0c8024a">
      <Url>https://metaops.sharepoint.com/sites/disk/_layouts/15/DocIdRedir.aspx?ID=UHRUZACKTJEK-540971305-182402</Url>
      <Description>UHRUZACKTJEK-540971305-182402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D82CD-11A3-446B-854F-CAC69C541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BCFF268D-5C73-4C42-817F-7C53AD467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2021-08-10T17:31:00Z</dcterms:created>
  <dcterms:modified xsi:type="dcterms:W3CDTF">2021-08-10T17:31:00Z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9bab3b36-de55-4fc2-9f43-c1dd090dfda9</vt:lpwstr>
  </property>
</Properties>
</file>