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910" w:rsidRPr="003C310F" w:rsidRDefault="007058F9" w:rsidP="007058F9">
      <w:pPr>
        <w:rPr>
          <w:rFonts w:ascii="Verdana" w:hAnsi="Verdana"/>
          <w:sz w:val="28"/>
        </w:rPr>
      </w:pPr>
      <w:r w:rsidRPr="003C310F">
        <w:rPr>
          <w:rFonts w:ascii="Verdana" w:hAnsi="Verdana"/>
          <w:sz w:val="28"/>
        </w:rPr>
        <w:t>DIDAKTICKÁ POMŮCKA</w:t>
      </w:r>
    </w:p>
    <w:p w:rsidR="007058F9" w:rsidRPr="003C310F" w:rsidRDefault="007058F9" w:rsidP="007058F9">
      <w:pPr>
        <w:rPr>
          <w:rFonts w:ascii="Verdana" w:hAnsi="Verdana"/>
        </w:rPr>
      </w:pPr>
      <w:r w:rsidRPr="003C310F">
        <w:rPr>
          <w:rFonts w:ascii="Verdana" w:hAnsi="Verdana"/>
        </w:rPr>
        <w:t>Zkratky v tabulce: L – lektor, S – studenti, PL – pracovní 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5560"/>
      </w:tblGrid>
      <w:tr w:rsidR="007058F9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Název aktivity</w:t>
            </w:r>
          </w:p>
          <w:p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</w:p>
        </w:tc>
        <w:tc>
          <w:tcPr>
            <w:tcW w:w="5560" w:type="dxa"/>
            <w:shd w:val="clear" w:color="auto" w:fill="auto"/>
          </w:tcPr>
          <w:p w:rsidR="007058F9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Trojúhelníky:</w:t>
            </w:r>
            <w:r w:rsidR="000259C2" w:rsidRPr="003C310F">
              <w:rPr>
                <w:rFonts w:ascii="Verdana" w:hAnsi="Verdana"/>
                <w:b/>
              </w:rPr>
              <w:t xml:space="preserve"> Jídlo</w:t>
            </w:r>
          </w:p>
          <w:p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</w:p>
        </w:tc>
      </w:tr>
      <w:tr w:rsidR="007058F9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7058F9" w:rsidRPr="003C310F" w:rsidRDefault="007058F9" w:rsidP="00031DDC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Cíl aktivity</w:t>
            </w:r>
          </w:p>
        </w:tc>
        <w:tc>
          <w:tcPr>
            <w:tcW w:w="5560" w:type="dxa"/>
            <w:shd w:val="clear" w:color="auto" w:fill="auto"/>
          </w:tcPr>
          <w:p w:rsidR="007058F9" w:rsidRPr="003C310F" w:rsidRDefault="000259C2" w:rsidP="00031DDC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</w:rPr>
              <w:t>S</w:t>
            </w:r>
            <w:r w:rsidR="003E49D7" w:rsidRPr="003C310F">
              <w:rPr>
                <w:rFonts w:ascii="Verdana" w:hAnsi="Verdana"/>
                <w:szCs w:val="24"/>
              </w:rPr>
              <w:t xml:space="preserve"> najdou</w:t>
            </w:r>
            <w:r w:rsidRPr="003C310F">
              <w:rPr>
                <w:rFonts w:ascii="Verdana" w:hAnsi="Verdana"/>
                <w:szCs w:val="24"/>
              </w:rPr>
              <w:t xml:space="preserve"> vždy dva obrázky, které k sobě patří na základě podřazenosti slov, a tvoří tvary.</w:t>
            </w:r>
          </w:p>
          <w:p w:rsidR="003E49D7" w:rsidRPr="003C310F" w:rsidRDefault="003E49D7" w:rsidP="00031DDC">
            <w:pPr>
              <w:rPr>
                <w:rFonts w:ascii="Verdana" w:hAnsi="Verdana"/>
              </w:rPr>
            </w:pPr>
            <w:r w:rsidRPr="003C310F">
              <w:rPr>
                <w:rFonts w:ascii="Verdana" w:hAnsi="Verdana"/>
                <w:szCs w:val="24"/>
              </w:rPr>
              <w:t>S rozvíjejí slovní zásobu tématu Jídlo.</w:t>
            </w:r>
          </w:p>
        </w:tc>
      </w:tr>
      <w:tr w:rsidR="007058F9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Věková kategorie</w:t>
            </w:r>
          </w:p>
        </w:tc>
        <w:tc>
          <w:tcPr>
            <w:tcW w:w="5560" w:type="dxa"/>
            <w:shd w:val="clear" w:color="auto" w:fill="auto"/>
          </w:tcPr>
          <w:p w:rsidR="007058F9" w:rsidRPr="003C310F" w:rsidRDefault="003E49D7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>MŠ, ZŠ</w:t>
            </w:r>
          </w:p>
        </w:tc>
      </w:tr>
      <w:tr w:rsidR="007058F9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Jazyková úroveň</w:t>
            </w:r>
          </w:p>
        </w:tc>
        <w:tc>
          <w:tcPr>
            <w:tcW w:w="5560" w:type="dxa"/>
            <w:shd w:val="clear" w:color="auto" w:fill="auto"/>
          </w:tcPr>
          <w:p w:rsidR="007058F9" w:rsidRPr="003C310F" w:rsidRDefault="007058F9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>Začátečníci</w:t>
            </w:r>
            <w:r w:rsidR="003E49D7" w:rsidRPr="003C310F">
              <w:rPr>
                <w:rFonts w:ascii="Verdana" w:hAnsi="Verdana"/>
              </w:rPr>
              <w:t xml:space="preserve"> (A0 – A2)</w:t>
            </w:r>
          </w:p>
          <w:p w:rsidR="007058F9" w:rsidRPr="003C310F" w:rsidRDefault="007058F9" w:rsidP="007058F9">
            <w:pPr>
              <w:spacing w:after="0"/>
              <w:rPr>
                <w:rFonts w:ascii="Verdana" w:hAnsi="Verdana"/>
              </w:rPr>
            </w:pPr>
          </w:p>
        </w:tc>
      </w:tr>
      <w:tr w:rsidR="007058F9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 xml:space="preserve">Čas </w:t>
            </w:r>
          </w:p>
        </w:tc>
        <w:tc>
          <w:tcPr>
            <w:tcW w:w="5560" w:type="dxa"/>
            <w:shd w:val="clear" w:color="auto" w:fill="auto"/>
          </w:tcPr>
          <w:p w:rsidR="007058F9" w:rsidRPr="003C310F" w:rsidRDefault="003E49D7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 xml:space="preserve">15 </w:t>
            </w:r>
            <w:r w:rsidR="007058F9" w:rsidRPr="003C310F">
              <w:rPr>
                <w:rFonts w:ascii="Verdana" w:hAnsi="Verdana"/>
              </w:rPr>
              <w:t>min.</w:t>
            </w:r>
          </w:p>
          <w:p w:rsidR="007058F9" w:rsidRPr="003C310F" w:rsidRDefault="007058F9" w:rsidP="007058F9">
            <w:pPr>
              <w:spacing w:after="0"/>
              <w:rPr>
                <w:rFonts w:ascii="Verdana" w:hAnsi="Verdana"/>
              </w:rPr>
            </w:pPr>
          </w:p>
        </w:tc>
      </w:tr>
      <w:tr w:rsidR="007058F9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7058F9" w:rsidRPr="003C310F" w:rsidRDefault="007058F9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Pomůcky a jejich příprava</w:t>
            </w:r>
          </w:p>
        </w:tc>
        <w:tc>
          <w:tcPr>
            <w:tcW w:w="5560" w:type="dxa"/>
            <w:shd w:val="clear" w:color="auto" w:fill="auto"/>
          </w:tcPr>
          <w:p w:rsidR="007058F9" w:rsidRPr="003C310F" w:rsidRDefault="003E49D7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>Trojúhelníky s obrázky jídla a pití (vybarvené a zalaminované) – k tisku viz příloha</w:t>
            </w:r>
          </w:p>
          <w:p w:rsidR="007058F9" w:rsidRPr="003C310F" w:rsidRDefault="007058F9" w:rsidP="007058F9">
            <w:pPr>
              <w:spacing w:after="0"/>
              <w:rPr>
                <w:rFonts w:ascii="Verdana" w:hAnsi="Verdana"/>
              </w:rPr>
            </w:pPr>
          </w:p>
        </w:tc>
      </w:tr>
      <w:tr w:rsidR="003E49D7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Slovní zásoba</w:t>
            </w:r>
          </w:p>
          <w:p w:rsidR="00B66670" w:rsidRPr="003C310F" w:rsidRDefault="00B66670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  <w:sz w:val="20"/>
              </w:rPr>
              <w:t>(používaná při aktivitě)</w:t>
            </w:r>
          </w:p>
        </w:tc>
        <w:tc>
          <w:tcPr>
            <w:tcW w:w="5560" w:type="dxa"/>
            <w:shd w:val="clear" w:color="auto" w:fill="auto"/>
          </w:tcPr>
          <w:p w:rsidR="00114B16" w:rsidRPr="003C310F" w:rsidRDefault="00114B16" w:rsidP="00114B16">
            <w:pPr>
              <w:spacing w:after="0"/>
              <w:rPr>
                <w:rFonts w:ascii="Verdana" w:hAnsi="Verdana"/>
                <w:b/>
                <w:szCs w:val="24"/>
              </w:rPr>
            </w:pPr>
            <w:r w:rsidRPr="003C310F">
              <w:rPr>
                <w:rFonts w:ascii="Verdana" w:hAnsi="Verdana"/>
                <w:b/>
                <w:szCs w:val="24"/>
              </w:rPr>
              <w:t>Jídlo, pití</w:t>
            </w:r>
          </w:p>
          <w:p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Pečivo</w:t>
            </w:r>
            <w:r w:rsidRPr="003C310F">
              <w:rPr>
                <w:rFonts w:ascii="Verdana" w:hAnsi="Verdana"/>
                <w:szCs w:val="24"/>
              </w:rPr>
              <w:t>: houska, rohlík, koláč, chléb (chleba)</w:t>
            </w:r>
          </w:p>
          <w:p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Ovoce</w:t>
            </w:r>
            <w:r w:rsidRPr="003C310F">
              <w:rPr>
                <w:rFonts w:ascii="Verdana" w:hAnsi="Verdana"/>
                <w:szCs w:val="24"/>
              </w:rPr>
              <w:t>: banán, hruška, jablko, pomeranč</w:t>
            </w:r>
          </w:p>
          <w:p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Zelenina</w:t>
            </w:r>
            <w:r w:rsidRPr="003C310F">
              <w:rPr>
                <w:rFonts w:ascii="Verdana" w:hAnsi="Verdana"/>
                <w:szCs w:val="24"/>
              </w:rPr>
              <w:t>: okurka, paprika, salát, mrkev</w:t>
            </w:r>
          </w:p>
          <w:p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Mléčné výrobky</w:t>
            </w:r>
            <w:r w:rsidRPr="003C310F">
              <w:rPr>
                <w:rFonts w:ascii="Verdana" w:hAnsi="Verdana"/>
                <w:szCs w:val="24"/>
              </w:rPr>
              <w:t>: mléko, jogurt, sýr</w:t>
            </w:r>
          </w:p>
          <w:p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Maso</w:t>
            </w:r>
            <w:r w:rsidRPr="003C310F">
              <w:rPr>
                <w:rFonts w:ascii="Verdana" w:hAnsi="Verdana"/>
                <w:szCs w:val="24"/>
              </w:rPr>
              <w:t>: kuřecí (kuře), ryba, vepřové, hovězí</w:t>
            </w:r>
          </w:p>
          <w:p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Uzeniny</w:t>
            </w:r>
            <w:r w:rsidRPr="003C310F">
              <w:rPr>
                <w:rFonts w:ascii="Verdana" w:hAnsi="Verdana"/>
                <w:szCs w:val="24"/>
              </w:rPr>
              <w:t>: salám, párky, šunka</w:t>
            </w:r>
          </w:p>
          <w:p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Studené nápoje</w:t>
            </w:r>
            <w:r w:rsidRPr="003C310F">
              <w:rPr>
                <w:rFonts w:ascii="Verdana" w:hAnsi="Verdana"/>
                <w:szCs w:val="24"/>
              </w:rPr>
              <w:t>: džus, voda</w:t>
            </w:r>
          </w:p>
          <w:p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Teplé nápoje</w:t>
            </w:r>
            <w:r w:rsidRPr="003C310F">
              <w:rPr>
                <w:rFonts w:ascii="Verdana" w:hAnsi="Verdana"/>
                <w:szCs w:val="24"/>
              </w:rPr>
              <w:t>: káva, čaj</w:t>
            </w:r>
          </w:p>
          <w:p w:rsidR="00114B16" w:rsidRPr="003C310F" w:rsidRDefault="00114B16" w:rsidP="00114B16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Luštěniny</w:t>
            </w:r>
            <w:r w:rsidRPr="003C310F">
              <w:rPr>
                <w:rFonts w:ascii="Verdana" w:hAnsi="Verdana"/>
                <w:szCs w:val="24"/>
              </w:rPr>
              <w:t>: fazole, hrášek</w:t>
            </w:r>
          </w:p>
          <w:p w:rsidR="003E49D7" w:rsidRPr="003C310F" w:rsidRDefault="00114B16" w:rsidP="007058F9">
            <w:pPr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  <w:u w:val="single"/>
              </w:rPr>
              <w:t>Sladkosti</w:t>
            </w:r>
            <w:r w:rsidRPr="003C310F">
              <w:rPr>
                <w:rFonts w:ascii="Verdana" w:hAnsi="Verdana"/>
                <w:szCs w:val="24"/>
              </w:rPr>
              <w:t>: bonbon, čokoláda</w:t>
            </w:r>
          </w:p>
        </w:tc>
      </w:tr>
      <w:tr w:rsidR="003E49D7" w:rsidRPr="003C310F" w:rsidTr="00A832F3">
        <w:trPr>
          <w:trHeight w:val="458"/>
        </w:trPr>
        <w:tc>
          <w:tcPr>
            <w:tcW w:w="3652" w:type="dxa"/>
            <w:vMerge w:val="restart"/>
            <w:shd w:val="clear" w:color="auto" w:fill="auto"/>
          </w:tcPr>
          <w:p w:rsidR="00B66670" w:rsidRPr="003C310F" w:rsidRDefault="00B66670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Fráze, jazykové struktury</w:t>
            </w:r>
          </w:p>
          <w:p w:rsidR="003E49D7" w:rsidRPr="003C310F" w:rsidRDefault="00B66670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  <w:sz w:val="20"/>
              </w:rPr>
              <w:t>(</w:t>
            </w:r>
            <w:r w:rsidR="003E49D7" w:rsidRPr="003C310F">
              <w:rPr>
                <w:rFonts w:ascii="Verdana" w:hAnsi="Verdana"/>
                <w:b/>
                <w:sz w:val="20"/>
              </w:rPr>
              <w:t>používané při aktivitě</w:t>
            </w:r>
            <w:r w:rsidRPr="003C310F">
              <w:rPr>
                <w:rFonts w:ascii="Verdana" w:hAnsi="Verdana"/>
                <w:b/>
                <w:sz w:val="20"/>
              </w:rPr>
              <w:t>)</w:t>
            </w:r>
          </w:p>
        </w:tc>
        <w:tc>
          <w:tcPr>
            <w:tcW w:w="5560" w:type="dxa"/>
            <w:shd w:val="clear" w:color="auto" w:fill="auto"/>
            <w:vAlign w:val="bottom"/>
          </w:tcPr>
          <w:p w:rsidR="003E49D7" w:rsidRPr="003C310F" w:rsidRDefault="003E49D7" w:rsidP="00031DDC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i/>
                <w:szCs w:val="24"/>
              </w:rPr>
            </w:pPr>
            <w:r w:rsidRPr="003C310F">
              <w:rPr>
                <w:rFonts w:ascii="Verdana" w:hAnsi="Verdana"/>
                <w:i/>
                <w:szCs w:val="24"/>
                <w:highlight w:val="lightGray"/>
              </w:rPr>
              <w:t>Žák aktivně používá:</w:t>
            </w:r>
          </w:p>
          <w:p w:rsidR="003E49D7" w:rsidRPr="003C310F" w:rsidRDefault="003E49D7" w:rsidP="003E49D7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b/>
                <w:szCs w:val="24"/>
              </w:rPr>
              <w:t xml:space="preserve">MŠ: </w:t>
            </w:r>
            <w:r w:rsidRPr="003C310F">
              <w:rPr>
                <w:rFonts w:ascii="Verdana" w:hAnsi="Verdana"/>
                <w:szCs w:val="24"/>
              </w:rPr>
              <w:t>To je …</w:t>
            </w:r>
          </w:p>
          <w:p w:rsidR="003E49D7" w:rsidRPr="003C310F" w:rsidRDefault="003E49D7" w:rsidP="003E49D7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</w:rPr>
              <w:t>To jsou…</w:t>
            </w:r>
          </w:p>
          <w:p w:rsidR="003E49D7" w:rsidRPr="003C310F" w:rsidRDefault="003E49D7" w:rsidP="003E49D7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</w:rPr>
              <w:t>… je/jsou …</w:t>
            </w:r>
          </w:p>
          <w:p w:rsidR="003E49D7" w:rsidRPr="003C310F" w:rsidRDefault="003E49D7" w:rsidP="003E49D7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</w:rPr>
              <w:t>… a … jsou …</w:t>
            </w:r>
          </w:p>
          <w:p w:rsidR="003E49D7" w:rsidRPr="003C310F" w:rsidRDefault="003E49D7" w:rsidP="003E49D7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</w:rPr>
              <w:t>… a … k sobě nepatří, protože …</w:t>
            </w:r>
          </w:p>
          <w:p w:rsidR="003E49D7" w:rsidRPr="003C310F" w:rsidRDefault="003E49D7" w:rsidP="003E49D7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i/>
                <w:szCs w:val="24"/>
              </w:rPr>
            </w:pPr>
            <w:r w:rsidRPr="003C310F">
              <w:rPr>
                <w:rFonts w:ascii="Verdana" w:hAnsi="Verdana"/>
                <w:b/>
                <w:szCs w:val="24"/>
              </w:rPr>
              <w:t xml:space="preserve">ZŠ: </w:t>
            </w:r>
            <w:r w:rsidRPr="003C310F">
              <w:rPr>
                <w:rFonts w:ascii="Verdana" w:hAnsi="Verdana"/>
                <w:szCs w:val="24"/>
              </w:rPr>
              <w:t>… je souřadné/podřazené/ nadřazené slovo ke slovu …</w:t>
            </w:r>
          </w:p>
        </w:tc>
      </w:tr>
      <w:tr w:rsidR="003E49D7" w:rsidRPr="003C310F" w:rsidTr="00E5529F">
        <w:trPr>
          <w:trHeight w:val="457"/>
        </w:trPr>
        <w:tc>
          <w:tcPr>
            <w:tcW w:w="3652" w:type="dxa"/>
            <w:vMerge/>
            <w:shd w:val="clear" w:color="auto" w:fill="auto"/>
          </w:tcPr>
          <w:p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</w:p>
        </w:tc>
        <w:tc>
          <w:tcPr>
            <w:tcW w:w="5560" w:type="dxa"/>
            <w:shd w:val="clear" w:color="auto" w:fill="auto"/>
            <w:vAlign w:val="bottom"/>
          </w:tcPr>
          <w:p w:rsidR="003E49D7" w:rsidRPr="003C310F" w:rsidRDefault="003E49D7" w:rsidP="00031DDC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i/>
                <w:szCs w:val="24"/>
              </w:rPr>
            </w:pPr>
            <w:r w:rsidRPr="003C310F">
              <w:rPr>
                <w:rFonts w:ascii="Verdana" w:hAnsi="Verdana"/>
                <w:i/>
                <w:szCs w:val="24"/>
                <w:highlight w:val="lightGray"/>
              </w:rPr>
              <w:t>Žák porozumí:</w:t>
            </w:r>
          </w:p>
          <w:p w:rsidR="003E49D7" w:rsidRPr="003C310F" w:rsidRDefault="003E49D7" w:rsidP="003E49D7">
            <w:pPr>
              <w:spacing w:after="0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</w:rPr>
              <w:t>Proč to k sobě patří?</w:t>
            </w:r>
          </w:p>
          <w:p w:rsidR="003E49D7" w:rsidRPr="003C310F" w:rsidRDefault="003E49D7" w:rsidP="00F7001E">
            <w:pPr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b/>
                <w:szCs w:val="24"/>
              </w:rPr>
              <w:t xml:space="preserve">ZŠ: </w:t>
            </w:r>
            <w:r w:rsidRPr="003C310F">
              <w:rPr>
                <w:rFonts w:ascii="Verdana" w:hAnsi="Verdana"/>
                <w:szCs w:val="24"/>
              </w:rPr>
              <w:t>Které je nadřazené/podřazené slovo?</w:t>
            </w:r>
          </w:p>
        </w:tc>
      </w:tr>
      <w:tr w:rsidR="003E49D7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Gramatika</w:t>
            </w:r>
          </w:p>
        </w:tc>
        <w:tc>
          <w:tcPr>
            <w:tcW w:w="5560" w:type="dxa"/>
            <w:shd w:val="clear" w:color="auto" w:fill="auto"/>
          </w:tcPr>
          <w:p w:rsidR="003E49D7" w:rsidRPr="003C310F" w:rsidRDefault="00887F15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  <w:szCs w:val="24"/>
              </w:rPr>
              <w:t>N</w:t>
            </w:r>
            <w:r w:rsidR="00F7001E" w:rsidRPr="003C310F">
              <w:rPr>
                <w:rFonts w:ascii="Verdana" w:hAnsi="Verdana"/>
                <w:szCs w:val="24"/>
              </w:rPr>
              <w:t>adřazená a podřazená slova, jednotné a množné číslo slovesa BÝT</w:t>
            </w:r>
          </w:p>
        </w:tc>
      </w:tr>
      <w:tr w:rsidR="003E49D7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3E49D7" w:rsidRPr="003C310F" w:rsidRDefault="00F7001E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METODICKÝ POSTUP</w:t>
            </w:r>
          </w:p>
          <w:p w:rsidR="00F7001E" w:rsidRPr="003C310F" w:rsidRDefault="00F7001E" w:rsidP="007058F9">
            <w:pPr>
              <w:spacing w:after="0"/>
              <w:rPr>
                <w:rFonts w:ascii="Verdana" w:hAnsi="Verdana"/>
                <w:b/>
              </w:rPr>
            </w:pPr>
          </w:p>
          <w:p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Zadání a průběh aktivity</w:t>
            </w:r>
          </w:p>
        </w:tc>
        <w:tc>
          <w:tcPr>
            <w:tcW w:w="5560" w:type="dxa"/>
            <w:shd w:val="clear" w:color="auto" w:fill="auto"/>
          </w:tcPr>
          <w:p w:rsidR="00F7001E" w:rsidRPr="003C310F" w:rsidRDefault="003E49D7" w:rsidP="007058F9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>L rozdá S</w:t>
            </w:r>
            <w:r w:rsidR="00F7001E" w:rsidRPr="003C310F">
              <w:rPr>
                <w:rFonts w:ascii="Verdana" w:hAnsi="Verdana"/>
              </w:rPr>
              <w:t> trojúhelníky s</w:t>
            </w:r>
            <w:r w:rsidR="00887F15" w:rsidRPr="003C310F">
              <w:rPr>
                <w:rFonts w:ascii="Verdana" w:hAnsi="Verdana"/>
              </w:rPr>
              <w:t> </w:t>
            </w:r>
            <w:r w:rsidR="00F7001E" w:rsidRPr="003C310F">
              <w:rPr>
                <w:rFonts w:ascii="Verdana" w:hAnsi="Verdana"/>
              </w:rPr>
              <w:t>obrázky</w:t>
            </w:r>
            <w:r w:rsidR="00887F15" w:rsidRPr="003C310F">
              <w:rPr>
                <w:rFonts w:ascii="Verdana" w:hAnsi="Verdana"/>
              </w:rPr>
              <w:t>.</w:t>
            </w:r>
          </w:p>
          <w:p w:rsidR="00F7001E" w:rsidRPr="003C310F" w:rsidRDefault="00887F15" w:rsidP="00F7001E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</w:rPr>
              <w:t xml:space="preserve">S </w:t>
            </w:r>
            <w:r w:rsidR="00F7001E" w:rsidRPr="003C310F">
              <w:rPr>
                <w:rFonts w:ascii="Verdana" w:hAnsi="Verdana"/>
                <w:szCs w:val="24"/>
              </w:rPr>
              <w:t xml:space="preserve">pojmenovávají </w:t>
            </w:r>
            <w:r w:rsidRPr="003C310F">
              <w:rPr>
                <w:rFonts w:ascii="Verdana" w:hAnsi="Verdana"/>
                <w:szCs w:val="24"/>
              </w:rPr>
              <w:t xml:space="preserve">jednotlivé </w:t>
            </w:r>
            <w:r w:rsidR="00F7001E" w:rsidRPr="003C310F">
              <w:rPr>
                <w:rFonts w:ascii="Verdana" w:hAnsi="Verdana"/>
                <w:szCs w:val="24"/>
              </w:rPr>
              <w:t xml:space="preserve">obrázky (př. </w:t>
            </w:r>
            <w:r w:rsidR="00F7001E" w:rsidRPr="003C310F">
              <w:rPr>
                <w:rFonts w:ascii="Verdana" w:hAnsi="Verdana"/>
                <w:i/>
                <w:szCs w:val="24"/>
              </w:rPr>
              <w:t>To je okurka. To jsou fazole.</w:t>
            </w:r>
            <w:r w:rsidR="00F7001E" w:rsidRPr="003C310F">
              <w:rPr>
                <w:rFonts w:ascii="Verdana" w:hAnsi="Verdana"/>
                <w:szCs w:val="24"/>
              </w:rPr>
              <w:t>).</w:t>
            </w:r>
          </w:p>
          <w:p w:rsidR="00F7001E" w:rsidRPr="004F7000" w:rsidRDefault="00887F15" w:rsidP="00F7001E">
            <w:pPr>
              <w:tabs>
                <w:tab w:val="left" w:pos="5670"/>
              </w:tabs>
              <w:spacing w:after="0"/>
              <w:ind w:right="-11"/>
              <w:rPr>
                <w:rFonts w:ascii="Verdana" w:hAnsi="Verdana"/>
                <w:szCs w:val="24"/>
              </w:rPr>
            </w:pPr>
            <w:r w:rsidRPr="003C310F">
              <w:rPr>
                <w:rFonts w:ascii="Verdana" w:hAnsi="Verdana"/>
                <w:szCs w:val="24"/>
              </w:rPr>
              <w:t>S h</w:t>
            </w:r>
            <w:r w:rsidR="00F7001E" w:rsidRPr="003C310F">
              <w:rPr>
                <w:rFonts w:ascii="Verdana" w:hAnsi="Verdana"/>
                <w:szCs w:val="24"/>
              </w:rPr>
              <w:t xml:space="preserve">ledají dvě souřadná slova a skládají trojúhelníky k sobě (př. </w:t>
            </w:r>
            <w:r w:rsidR="00F7001E" w:rsidRPr="003C310F">
              <w:rPr>
                <w:rFonts w:ascii="Verdana" w:hAnsi="Verdana"/>
                <w:i/>
                <w:szCs w:val="24"/>
              </w:rPr>
              <w:t>Párky a šunka jsou uzeniny. Jablko a hruška je ovoce.</w:t>
            </w:r>
            <w:r w:rsidR="004F7000">
              <w:rPr>
                <w:rFonts w:ascii="Verdana" w:hAnsi="Verdana"/>
                <w:szCs w:val="24"/>
              </w:rPr>
              <w:t>).</w:t>
            </w:r>
          </w:p>
          <w:p w:rsidR="003E49D7" w:rsidRPr="003C310F" w:rsidRDefault="00336271" w:rsidP="007058F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 skládají z trojúhelníků různé tvary.</w:t>
            </w:r>
          </w:p>
        </w:tc>
      </w:tr>
      <w:tr w:rsidR="003E49D7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Ukončení aktivity, zhodnocení</w:t>
            </w:r>
          </w:p>
        </w:tc>
        <w:tc>
          <w:tcPr>
            <w:tcW w:w="5560" w:type="dxa"/>
            <w:shd w:val="clear" w:color="auto" w:fill="auto"/>
          </w:tcPr>
          <w:p w:rsidR="003E49D7" w:rsidRPr="003C310F" w:rsidRDefault="003E49D7" w:rsidP="004F7000">
            <w:pPr>
              <w:spacing w:after="0"/>
              <w:rPr>
                <w:rFonts w:ascii="Verdana" w:hAnsi="Verdana"/>
              </w:rPr>
            </w:pPr>
            <w:r w:rsidRPr="003C310F">
              <w:rPr>
                <w:rFonts w:ascii="Verdana" w:hAnsi="Verdana"/>
              </w:rPr>
              <w:t>Po d</w:t>
            </w:r>
            <w:r w:rsidR="004F7000">
              <w:rPr>
                <w:rFonts w:ascii="Verdana" w:hAnsi="Verdana"/>
              </w:rPr>
              <w:t xml:space="preserve">okončení S kontrolují správnost, pojmenovávají jednotlivá nadřazená a podřazená slova, zdůvodňují spojení či chyby (př. </w:t>
            </w:r>
            <w:r w:rsidR="004F7000" w:rsidRPr="003C310F">
              <w:rPr>
                <w:rFonts w:ascii="Verdana" w:hAnsi="Verdana"/>
                <w:i/>
                <w:szCs w:val="24"/>
              </w:rPr>
              <w:t>Káva a ryba k sobě nepatří, protože káva je teplý nápoj a ryba je maso.</w:t>
            </w:r>
            <w:r w:rsidR="004F7000" w:rsidRPr="003C310F">
              <w:rPr>
                <w:rFonts w:ascii="Verdana" w:hAnsi="Verdana"/>
                <w:szCs w:val="24"/>
              </w:rPr>
              <w:t>).</w:t>
            </w:r>
          </w:p>
        </w:tc>
      </w:tr>
      <w:tr w:rsidR="003E49D7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Varianty</w:t>
            </w:r>
          </w:p>
        </w:tc>
        <w:tc>
          <w:tcPr>
            <w:tcW w:w="5560" w:type="dxa"/>
            <w:shd w:val="clear" w:color="auto" w:fill="auto"/>
          </w:tcPr>
          <w:p w:rsidR="003E49D7" w:rsidRPr="003C310F" w:rsidRDefault="003E49D7" w:rsidP="007058F9">
            <w:pPr>
              <w:spacing w:after="0"/>
              <w:rPr>
                <w:rFonts w:ascii="Verdana" w:hAnsi="Verdana"/>
              </w:rPr>
            </w:pPr>
          </w:p>
        </w:tc>
      </w:tr>
      <w:tr w:rsidR="003E49D7" w:rsidRPr="003C310F" w:rsidTr="002159CA">
        <w:trPr>
          <w:trHeight w:val="850"/>
        </w:trPr>
        <w:tc>
          <w:tcPr>
            <w:tcW w:w="3652" w:type="dxa"/>
            <w:shd w:val="clear" w:color="auto" w:fill="auto"/>
          </w:tcPr>
          <w:p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Témata</w:t>
            </w:r>
          </w:p>
          <w:p w:rsidR="003E49D7" w:rsidRPr="003C310F" w:rsidRDefault="003E49D7" w:rsidP="007058F9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  <w:sz w:val="20"/>
              </w:rPr>
              <w:t>(ve kterých lze pomůcku využít)</w:t>
            </w:r>
          </w:p>
        </w:tc>
        <w:tc>
          <w:tcPr>
            <w:tcW w:w="5560" w:type="dxa"/>
            <w:shd w:val="clear" w:color="auto" w:fill="auto"/>
          </w:tcPr>
          <w:p w:rsidR="00167D33" w:rsidRPr="003C310F" w:rsidRDefault="00167D33" w:rsidP="007058F9">
            <w:pPr>
              <w:spacing w:after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Nakupování, Jídlo a pití</w:t>
            </w:r>
          </w:p>
        </w:tc>
      </w:tr>
      <w:tr w:rsidR="003E49D7" w:rsidRPr="003C310F" w:rsidTr="00160422">
        <w:trPr>
          <w:trHeight w:val="850"/>
        </w:trPr>
        <w:tc>
          <w:tcPr>
            <w:tcW w:w="3652" w:type="dxa"/>
            <w:shd w:val="clear" w:color="auto" w:fill="auto"/>
          </w:tcPr>
          <w:p w:rsidR="003E49D7" w:rsidRPr="003C310F" w:rsidRDefault="003E49D7" w:rsidP="00160422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Poznámka</w:t>
            </w:r>
          </w:p>
        </w:tc>
        <w:tc>
          <w:tcPr>
            <w:tcW w:w="5560" w:type="dxa"/>
            <w:shd w:val="clear" w:color="auto" w:fill="auto"/>
          </w:tcPr>
          <w:p w:rsidR="003E49D7" w:rsidRPr="003C310F" w:rsidRDefault="00167D33" w:rsidP="00167D3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Pomůcku lze využít i v rámci výuky Českého jazyka v běžné třídě (Slova významem nadřazená, podřazená, souřadná; 2. třída ZŠ). </w:t>
            </w:r>
          </w:p>
        </w:tc>
      </w:tr>
      <w:tr w:rsidR="00F7001E" w:rsidRPr="003C310F" w:rsidTr="00160422">
        <w:trPr>
          <w:trHeight w:val="850"/>
        </w:trPr>
        <w:tc>
          <w:tcPr>
            <w:tcW w:w="3652" w:type="dxa"/>
            <w:shd w:val="clear" w:color="auto" w:fill="auto"/>
          </w:tcPr>
          <w:p w:rsidR="00F7001E" w:rsidRPr="003C310F" w:rsidRDefault="00F7001E" w:rsidP="00160422">
            <w:pPr>
              <w:spacing w:after="0"/>
              <w:rPr>
                <w:rFonts w:ascii="Verdana" w:hAnsi="Verdana"/>
                <w:b/>
              </w:rPr>
            </w:pPr>
            <w:r w:rsidRPr="003C310F">
              <w:rPr>
                <w:rFonts w:ascii="Verdana" w:hAnsi="Verdana"/>
                <w:b/>
              </w:rPr>
              <w:t>Použité zdroje</w:t>
            </w:r>
          </w:p>
        </w:tc>
        <w:tc>
          <w:tcPr>
            <w:tcW w:w="5560" w:type="dxa"/>
            <w:shd w:val="clear" w:color="auto" w:fill="auto"/>
          </w:tcPr>
          <w:p w:rsidR="00940571" w:rsidRDefault="00F7001E" w:rsidP="00940571">
            <w:pPr>
              <w:spacing w:after="0"/>
              <w:rPr>
                <w:rFonts w:ascii="Verdana" w:hAnsi="Verdana" w:cs="Arial"/>
              </w:rPr>
            </w:pPr>
            <w:r w:rsidRPr="003C310F">
              <w:rPr>
                <w:rFonts w:ascii="Verdana" w:hAnsi="Verdana" w:cs="Arial"/>
              </w:rPr>
              <w:t>ČEMUSOVÁ, J, P DOLEČKOVÁ a B ŠTINDLOVÁ. Manuál pro učitele českého jazyka pro cizince bez znalosti latinky. In: w</w:t>
            </w:r>
            <w:r w:rsidRPr="003C310F">
              <w:rPr>
                <w:rFonts w:ascii="Verdana" w:hAnsi="Verdana" w:cs="Arial"/>
                <w:i/>
                <w:iCs/>
              </w:rPr>
              <w:t>ww.varianty.cz</w:t>
            </w:r>
            <w:r w:rsidR="003C310F">
              <w:rPr>
                <w:rFonts w:ascii="Verdana" w:hAnsi="Verdana" w:cs="Arial"/>
              </w:rPr>
              <w:t xml:space="preserve"> [online]. [cit. 2014</w:t>
            </w:r>
            <w:r w:rsidRPr="003C310F">
              <w:rPr>
                <w:rFonts w:ascii="Verdana" w:hAnsi="Verdana" w:cs="Arial"/>
              </w:rPr>
              <w:t xml:space="preserve">-04-11]. Dostupné z: </w:t>
            </w:r>
          </w:p>
          <w:p w:rsidR="00F7001E" w:rsidRPr="003C310F" w:rsidRDefault="00F7001E" w:rsidP="00F7001E">
            <w:pPr>
              <w:rPr>
                <w:rFonts w:ascii="Verdana" w:hAnsi="Verdana" w:cs="Arial"/>
                <w:szCs w:val="24"/>
              </w:rPr>
            </w:pPr>
            <w:r w:rsidRPr="003C310F">
              <w:rPr>
                <w:rFonts w:ascii="Verdana" w:hAnsi="Verdana" w:cs="Arial"/>
              </w:rPr>
              <w:t>&lt;</w:t>
            </w:r>
            <w:r w:rsidR="003C310F">
              <w:t xml:space="preserve"> </w:t>
            </w:r>
            <w:hyperlink r:id="rId7" w:history="1">
              <w:r w:rsidR="003C310F" w:rsidRPr="00095851">
                <w:rPr>
                  <w:rStyle w:val="Hypertextovodkaz"/>
                  <w:rFonts w:ascii="Verdana" w:hAnsi="Verdana"/>
                </w:rPr>
                <w:t>http://www.inkluzivniskola.cz/zdroje-inspirace/manual-pro-ucitele-ceskeho-jazyka-pro-cizince-bez-znalosti-latinky</w:t>
              </w:r>
            </w:hyperlink>
            <w:r w:rsidRPr="003C310F">
              <w:rPr>
                <w:rFonts w:ascii="Verdana" w:hAnsi="Verdana" w:cs="Arial"/>
              </w:rPr>
              <w:t>&gt;</w:t>
            </w:r>
          </w:p>
          <w:p w:rsidR="00F7001E" w:rsidRPr="003C310F" w:rsidRDefault="003C310F" w:rsidP="003C310F">
            <w:pPr>
              <w:rPr>
                <w:rFonts w:ascii="Verdana" w:hAnsi="Verdana" w:cs="Arial"/>
                <w:szCs w:val="24"/>
              </w:rPr>
            </w:pPr>
            <w:r w:rsidRPr="003C310F">
              <w:rPr>
                <w:rFonts w:ascii="Verdana" w:hAnsi="Verdana" w:cs="Arial"/>
                <w:szCs w:val="24"/>
              </w:rPr>
              <w:t>Foto – autor výukového materiálu</w:t>
            </w:r>
          </w:p>
        </w:tc>
      </w:tr>
    </w:tbl>
    <w:p w:rsidR="004544C0" w:rsidRPr="003C310F" w:rsidRDefault="004544C0" w:rsidP="007058F9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cs-CZ"/>
        </w:rPr>
      </w:pPr>
    </w:p>
    <w:p w:rsidR="00D66FF7" w:rsidRDefault="00D66FF7">
      <w:pPr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  <w:r>
        <w:rPr>
          <w:rFonts w:ascii="Verdana" w:eastAsia="Times New Roman" w:hAnsi="Verdana" w:cs="Times New Roman"/>
          <w:b/>
          <w:sz w:val="24"/>
          <w:szCs w:val="24"/>
          <w:lang w:eastAsia="cs-CZ"/>
        </w:rPr>
        <w:br w:type="page"/>
      </w:r>
    </w:p>
    <w:p w:rsidR="00F7001E" w:rsidRPr="003C310F" w:rsidRDefault="00F7001E" w:rsidP="007058F9">
      <w:pPr>
        <w:spacing w:line="240" w:lineRule="auto"/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  <w:r w:rsidRPr="003C310F">
        <w:rPr>
          <w:rFonts w:ascii="Verdana" w:eastAsia="Times New Roman" w:hAnsi="Verdana" w:cs="Times New Roman"/>
          <w:b/>
          <w:sz w:val="24"/>
          <w:szCs w:val="24"/>
          <w:lang w:eastAsia="cs-CZ"/>
        </w:rPr>
        <w:lastRenderedPageBreak/>
        <w:t>Ukázky použití (fotogalerie):</w:t>
      </w:r>
    </w:p>
    <w:p w:rsidR="00F7001E" w:rsidRPr="003C310F" w:rsidRDefault="00F7001E" w:rsidP="00F7001E">
      <w:pPr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drawing>
          <wp:inline distT="0" distB="0" distL="0" distR="0">
            <wp:extent cx="2771775" cy="2376872"/>
            <wp:effectExtent l="19050" t="0" r="9525" b="0"/>
            <wp:docPr id="6" name="obrázek 1" descr="C:\Users\zu\Desktop\bluetooth\20140504_1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\Desktop\bluetooth\20140504_191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35" r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57" cy="23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1E" w:rsidRPr="003C310F" w:rsidRDefault="00F7001E" w:rsidP="00F7001E">
      <w:pPr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drawing>
          <wp:inline distT="0" distB="0" distL="0" distR="0">
            <wp:extent cx="5040630" cy="2835910"/>
            <wp:effectExtent l="19050" t="0" r="7620" b="0"/>
            <wp:docPr id="7" name="obrázek 2" descr="C:\Users\zu\Desktop\bluetooth\20140504_1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\Desktop\bluetooth\20140504_191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1E" w:rsidRPr="003C310F" w:rsidRDefault="00F7001E" w:rsidP="00F7001E">
      <w:pPr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drawing>
          <wp:inline distT="0" distB="0" distL="0" distR="0">
            <wp:extent cx="5040000" cy="2453333"/>
            <wp:effectExtent l="19050" t="0" r="8250" b="0"/>
            <wp:docPr id="8" name="obrázek 3" descr="C:\Users\zu\Desktop\bluetooth\20140504_1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\Desktop\bluetooth\20140504_19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5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D7" w:rsidRPr="003C310F" w:rsidRDefault="00F7001E" w:rsidP="007058F9">
      <w:pPr>
        <w:spacing w:line="240" w:lineRule="auto"/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  <w:r w:rsidRPr="003C310F">
        <w:rPr>
          <w:rFonts w:ascii="Verdana" w:eastAsia="Times New Roman" w:hAnsi="Verdana" w:cs="Times New Roman"/>
          <w:b/>
          <w:sz w:val="24"/>
          <w:szCs w:val="24"/>
          <w:lang w:eastAsia="cs-CZ"/>
        </w:rPr>
        <w:lastRenderedPageBreak/>
        <w:t>Příloha (trojúhelníky k tisku):</w:t>
      </w:r>
    </w:p>
    <w:p w:rsidR="00887F15" w:rsidRPr="003C310F" w:rsidRDefault="00887F15" w:rsidP="00887F15">
      <w:pPr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drawing>
          <wp:inline distT="0" distB="0" distL="0" distR="0">
            <wp:extent cx="5113143" cy="4320000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D66FF7">
      <w:pPr>
        <w:spacing w:before="240"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>
            <wp:extent cx="5098846" cy="4320000"/>
            <wp:effectExtent l="19050" t="0" r="6554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4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D66FF7">
      <w:pPr>
        <w:spacing w:before="24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>
            <wp:extent cx="5069206" cy="4320000"/>
            <wp:effectExtent l="1905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D66FF7">
      <w:pPr>
        <w:spacing w:before="24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>
            <wp:extent cx="5097143" cy="4320000"/>
            <wp:effectExtent l="19050" t="0" r="8257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D66FF7">
      <w:pPr>
        <w:spacing w:before="24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>
            <wp:extent cx="5097143" cy="4320000"/>
            <wp:effectExtent l="19050" t="0" r="8257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>
            <wp:extent cx="5097143" cy="4320000"/>
            <wp:effectExtent l="19050" t="0" r="8257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>
            <wp:extent cx="5097143" cy="4320000"/>
            <wp:effectExtent l="19050" t="0" r="8257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>
            <wp:extent cx="5097143" cy="4320000"/>
            <wp:effectExtent l="19050" t="0" r="8257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>
            <wp:extent cx="5073270" cy="4320000"/>
            <wp:effectExtent l="19050" t="0" r="0" b="0"/>
            <wp:docPr id="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7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887F15">
      <w:pPr>
        <w:spacing w:after="0"/>
        <w:jc w:val="center"/>
        <w:rPr>
          <w:rFonts w:ascii="Verdana" w:hAnsi="Verdana"/>
          <w:szCs w:val="24"/>
        </w:rPr>
      </w:pPr>
      <w:r w:rsidRPr="003C310F">
        <w:rPr>
          <w:rFonts w:ascii="Verdana" w:hAnsi="Verdana"/>
          <w:noProof/>
          <w:szCs w:val="24"/>
          <w:lang w:eastAsia="cs-CZ"/>
        </w:rPr>
        <w:lastRenderedPageBreak/>
        <w:drawing>
          <wp:inline distT="0" distB="0" distL="0" distR="0">
            <wp:extent cx="5073270" cy="4320000"/>
            <wp:effectExtent l="19050" t="0" r="0" b="0"/>
            <wp:docPr id="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7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15" w:rsidRPr="003C310F" w:rsidRDefault="00887F15" w:rsidP="007058F9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</w:p>
    <w:sectPr w:rsidR="00887F15" w:rsidRPr="003C310F" w:rsidSect="000259C2">
      <w:headerReference w:type="default" r:id="rId21"/>
      <w:footerReference w:type="default" r:id="rId22"/>
      <w:pgSz w:w="11906" w:h="16838"/>
      <w:pgMar w:top="1677" w:right="851" w:bottom="1417" w:left="1417" w:header="426" w:footer="5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469" w:rsidRDefault="00A94469" w:rsidP="000266F1">
      <w:pPr>
        <w:spacing w:after="0" w:line="240" w:lineRule="auto"/>
      </w:pPr>
      <w:r>
        <w:separator/>
      </w:r>
    </w:p>
  </w:endnote>
  <w:endnote w:type="continuationSeparator" w:id="1">
    <w:p w:rsidR="00A94469" w:rsidRDefault="00A94469" w:rsidP="0002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9C2" w:rsidRDefault="000259C2" w:rsidP="000259C2">
    <w:pPr>
      <w:pStyle w:val="Nadpis3"/>
      <w:ind w:left="-567" w:right="-426"/>
      <w:jc w:val="center"/>
      <w:rPr>
        <w:rFonts w:ascii="Calibri" w:hAnsi="Calibri"/>
        <w:b w:val="0"/>
        <w:i/>
        <w:sz w:val="20"/>
        <w:szCs w:val="20"/>
        <w:u w:val="none"/>
      </w:rPr>
    </w:pPr>
    <w:r w:rsidRPr="00B55438">
      <w:rPr>
        <w:rFonts w:ascii="Calibri" w:hAnsi="Calibri"/>
        <w:b w:val="0"/>
        <w:i/>
        <w:iCs/>
        <w:color w:val="333333"/>
        <w:sz w:val="20"/>
        <w:szCs w:val="20"/>
        <w:u w:val="none"/>
      </w:rPr>
      <w:t xml:space="preserve">Dostupné z  portálu </w:t>
    </w:r>
    <w:hyperlink r:id="rId1" w:history="1">
      <w:r w:rsidRPr="00B55438">
        <w:rPr>
          <w:rStyle w:val="Hypertextovodkaz"/>
          <w:rFonts w:ascii="Calibri" w:hAnsi="Calibri"/>
          <w:b w:val="0"/>
          <w:i/>
          <w:iCs/>
          <w:sz w:val="20"/>
          <w:szCs w:val="20"/>
          <w:u w:val="none"/>
        </w:rPr>
        <w:t>www.inkluzivniskola.cz</w:t>
      </w:r>
    </w:hyperlink>
    <w:r w:rsidRPr="00B55438">
      <w:rPr>
        <w:rFonts w:ascii="Calibri" w:hAnsi="Calibri"/>
        <w:b w:val="0"/>
        <w:i/>
        <w:iCs/>
        <w:color w:val="333333"/>
        <w:sz w:val="20"/>
        <w:szCs w:val="20"/>
        <w:u w:val="none"/>
      </w:rPr>
      <w:t xml:space="preserve">, </w:t>
    </w:r>
    <w:r w:rsidRPr="00B55438">
      <w:rPr>
        <w:rFonts w:ascii="Calibri" w:hAnsi="Calibri"/>
        <w:b w:val="0"/>
        <w:i/>
        <w:sz w:val="20"/>
        <w:szCs w:val="20"/>
        <w:u w:val="none"/>
      </w:rPr>
      <w:t>vytvořeného společností META, o.p.s.</w:t>
    </w:r>
    <w:r>
      <w:rPr>
        <w:rFonts w:ascii="Calibri" w:hAnsi="Calibri"/>
        <w:b w:val="0"/>
        <w:i/>
        <w:sz w:val="20"/>
        <w:szCs w:val="20"/>
        <w:u w:val="none"/>
      </w:rPr>
      <w:t xml:space="preserve"> za finanční podpory </w:t>
    </w:r>
    <w:r w:rsidRPr="00B55438">
      <w:rPr>
        <w:rFonts w:ascii="Calibri" w:hAnsi="Calibri"/>
        <w:b w:val="0"/>
        <w:i/>
        <w:sz w:val="20"/>
        <w:szCs w:val="20"/>
        <w:u w:val="none"/>
      </w:rPr>
      <w:t>Ministerstva školství, mládeže a tělovýchovy ČR. Provoz portálu je spolufinancován z prostředků Evropského fondu pro integraci státních příslušníků třetích zemí.</w:t>
    </w:r>
  </w:p>
  <w:p w:rsidR="000259C2" w:rsidRPr="00B55438" w:rsidRDefault="000259C2" w:rsidP="000259C2">
    <w:pPr>
      <w:pStyle w:val="Nadpis3"/>
      <w:jc w:val="center"/>
      <w:rPr>
        <w:rFonts w:ascii="Calibri" w:hAnsi="Calibri"/>
        <w:b w:val="0"/>
        <w:i/>
        <w:sz w:val="20"/>
        <w:szCs w:val="20"/>
        <w:u w:val="none"/>
      </w:rPr>
    </w:pPr>
  </w:p>
  <w:p w:rsidR="000266F1" w:rsidRPr="000259C2" w:rsidRDefault="000259C2" w:rsidP="000259C2">
    <w:pPr>
      <w:pStyle w:val="Zpat"/>
      <w:jc w:val="both"/>
      <w:rPr>
        <w:i/>
        <w:sz w:val="20"/>
        <w:szCs w:val="20"/>
      </w:rPr>
    </w:pPr>
    <w:r>
      <w:rPr>
        <w:noProof/>
      </w:rPr>
      <w:t xml:space="preserve">      </w:t>
    </w:r>
    <w:r>
      <w:rPr>
        <w:noProof/>
        <w:lang w:eastAsia="cs-CZ"/>
      </w:rPr>
      <w:drawing>
        <wp:inline distT="0" distB="0" distL="0" distR="0">
          <wp:extent cx="447675" cy="304800"/>
          <wp:effectExtent l="19050" t="0" r="9525" b="0"/>
          <wp:docPr id="5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</w:t>
    </w:r>
    <w:r>
      <w:rPr>
        <w:noProof/>
        <w:lang w:eastAsia="cs-CZ"/>
      </w:rPr>
      <w:drawing>
        <wp:inline distT="0" distB="0" distL="0" distR="0">
          <wp:extent cx="1114425" cy="314325"/>
          <wp:effectExtent l="19050" t="0" r="9525" b="0"/>
          <wp:docPr id="4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>
      <w:t xml:space="preserve">       </w:t>
    </w:r>
    <w:r>
      <w:rPr>
        <w:noProof/>
        <w:lang w:eastAsia="cs-CZ"/>
      </w:rPr>
      <w:drawing>
        <wp:inline distT="0" distB="0" distL="0" distR="0">
          <wp:extent cx="704850" cy="333375"/>
          <wp:effectExtent l="19050" t="0" r="0" b="0"/>
          <wp:docPr id="3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469" w:rsidRDefault="00A94469" w:rsidP="000266F1">
      <w:pPr>
        <w:spacing w:after="0" w:line="240" w:lineRule="auto"/>
      </w:pPr>
      <w:r>
        <w:separator/>
      </w:r>
    </w:p>
  </w:footnote>
  <w:footnote w:type="continuationSeparator" w:id="1">
    <w:p w:rsidR="00A94469" w:rsidRDefault="00A94469" w:rsidP="00026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1" w:rsidRDefault="000259C2" w:rsidP="000259C2">
    <w:pPr>
      <w:pStyle w:val="Zhlav"/>
      <w:tabs>
        <w:tab w:val="left" w:pos="3261"/>
      </w:tabs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4605655</wp:posOffset>
          </wp:positionH>
          <wp:positionV relativeFrom="margin">
            <wp:posOffset>-633095</wp:posOffset>
          </wp:positionV>
          <wp:extent cx="1771650" cy="304800"/>
          <wp:effectExtent l="19050" t="0" r="0" b="0"/>
          <wp:wrapSquare wrapText="bothSides"/>
          <wp:docPr id="1" name="Obrázek 18" descr="Z:\portál\grafická stránka\grafické návrhy - Štěpa\inkluzivni_skola_na_let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Z:\portál\grafická stránka\grafické návrhy - Štěpa\inkluzivni_skola_na_let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266F1">
      <w:rPr>
        <w:noProof/>
        <w:lang w:eastAsia="cs-CZ"/>
      </w:rPr>
      <w:drawing>
        <wp:inline distT="0" distB="0" distL="0" distR="0">
          <wp:extent cx="1314450" cy="571500"/>
          <wp:effectExtent l="19050" t="0" r="0" b="0"/>
          <wp:docPr id="2" name="obrázek 1" descr="logo - META ops - 2cm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 - META ops - 2cmRGB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293" cy="57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>Autor: Zuzana Janoušková</w:t>
    </w:r>
    <w:r w:rsidR="003E49D7">
      <w:t>,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2355"/>
    <w:multiLevelType w:val="hybridMultilevel"/>
    <w:tmpl w:val="9EC47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F431E"/>
    <w:multiLevelType w:val="multilevel"/>
    <w:tmpl w:val="1CBEF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A627A4"/>
    <w:multiLevelType w:val="multilevel"/>
    <w:tmpl w:val="E9F64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8334D7"/>
    <w:rsid w:val="000259C2"/>
    <w:rsid w:val="000266F1"/>
    <w:rsid w:val="00114B16"/>
    <w:rsid w:val="0011611E"/>
    <w:rsid w:val="00167D33"/>
    <w:rsid w:val="002159CA"/>
    <w:rsid w:val="00264313"/>
    <w:rsid w:val="00297D80"/>
    <w:rsid w:val="00336271"/>
    <w:rsid w:val="003C310F"/>
    <w:rsid w:val="003E49D7"/>
    <w:rsid w:val="004544C0"/>
    <w:rsid w:val="004F7000"/>
    <w:rsid w:val="005D3188"/>
    <w:rsid w:val="007058F9"/>
    <w:rsid w:val="008334D7"/>
    <w:rsid w:val="00887F15"/>
    <w:rsid w:val="00940571"/>
    <w:rsid w:val="00A94469"/>
    <w:rsid w:val="00AA0F40"/>
    <w:rsid w:val="00AE4910"/>
    <w:rsid w:val="00B1018B"/>
    <w:rsid w:val="00B66670"/>
    <w:rsid w:val="00B95A89"/>
    <w:rsid w:val="00BD2EB6"/>
    <w:rsid w:val="00C24EC0"/>
    <w:rsid w:val="00C90881"/>
    <w:rsid w:val="00C9524B"/>
    <w:rsid w:val="00D36F73"/>
    <w:rsid w:val="00D66FF7"/>
    <w:rsid w:val="00EC769B"/>
    <w:rsid w:val="00F7001E"/>
    <w:rsid w:val="00FA73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D80"/>
  </w:style>
  <w:style w:type="paragraph" w:styleId="Nadpis3">
    <w:name w:val="heading 3"/>
    <w:basedOn w:val="Normln"/>
    <w:link w:val="Nadpis3Char"/>
    <w:qFormat/>
    <w:rsid w:val="000259C2"/>
    <w:pPr>
      <w:keepNext/>
      <w:spacing w:after="0" w:line="240" w:lineRule="auto"/>
      <w:outlineLvl w:val="2"/>
    </w:pPr>
    <w:rPr>
      <w:rFonts w:ascii="Times New Roman" w:eastAsia="SimSun" w:hAnsi="Times New Roman" w:cs="Times New Roman"/>
      <w:b/>
      <w:bCs/>
      <w:sz w:val="24"/>
      <w:szCs w:val="24"/>
      <w:u w:val="single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334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8334D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3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34D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66F1"/>
  </w:style>
  <w:style w:type="paragraph" w:styleId="Zpat">
    <w:name w:val="footer"/>
    <w:basedOn w:val="Normln"/>
    <w:link w:val="ZpatChar"/>
    <w:unhideWhenUsed/>
    <w:rsid w:val="0002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66F1"/>
  </w:style>
  <w:style w:type="paragraph" w:styleId="Normlnweb">
    <w:name w:val="Normal (Web)"/>
    <w:basedOn w:val="Normln"/>
    <w:uiPriority w:val="99"/>
    <w:semiHidden/>
    <w:unhideWhenUsed/>
    <w:rsid w:val="0045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4544C0"/>
  </w:style>
  <w:style w:type="character" w:styleId="Hypertextovodkaz">
    <w:name w:val="Hyperlink"/>
    <w:basedOn w:val="Standardnpsmoodstavce"/>
    <w:uiPriority w:val="99"/>
    <w:unhideWhenUsed/>
    <w:rsid w:val="004544C0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rsid w:val="000259C2"/>
    <w:rPr>
      <w:rFonts w:ascii="Times New Roman" w:eastAsia="SimSun" w:hAnsi="Times New Roman" w:cs="Times New Roman"/>
      <w:b/>
      <w:bCs/>
      <w:sz w:val="24"/>
      <w:szCs w:val="24"/>
      <w:u w:val="single"/>
      <w:lang w:eastAsia="zh-CN"/>
    </w:rPr>
  </w:style>
  <w:style w:type="character" w:styleId="Sledovanodkaz">
    <w:name w:val="FollowedHyperlink"/>
    <w:basedOn w:val="Standardnpsmoodstavce"/>
    <w:uiPriority w:val="99"/>
    <w:semiHidden/>
    <w:unhideWhenUsed/>
    <w:rsid w:val="003C31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2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inkluzivniskola.cz/zdroje-inspirace/manual-pro-ucitele-ceskeho-jazyka-pro-cizince-bez-znalosti-latink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13</Pages>
  <Words>365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</dc:creator>
  <cp:lastModifiedBy>Zuzana Brumlich Janoušková</cp:lastModifiedBy>
  <cp:revision>24</cp:revision>
  <cp:lastPrinted>2013-03-18T13:49:00Z</cp:lastPrinted>
  <dcterms:created xsi:type="dcterms:W3CDTF">2013-03-18T13:51:00Z</dcterms:created>
  <dcterms:modified xsi:type="dcterms:W3CDTF">2016-05-24T12:05:00Z</dcterms:modified>
</cp:coreProperties>
</file>